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851" w:leader="none"/>
        </w:tabs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Объединение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Копилка мастерства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МБУДО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ЦВР Авиастроительного района</w:t>
      </w:r>
    </w:p>
    <w:p>
      <w:pPr>
        <w:tabs>
          <w:tab w:val="left" w:pos="851" w:leader="none"/>
        </w:tabs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ПДО: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Зарипова Ильсияр Ильдаровна</w:t>
      </w:r>
    </w:p>
    <w:p>
      <w:pPr>
        <w:tabs>
          <w:tab w:val="left" w:pos="851" w:leader="none"/>
        </w:tabs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Дата: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24 марта 2020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tabs>
          <w:tab w:val="left" w:pos="851" w:leader="none"/>
        </w:tabs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Аппликация. Подготовка нужных предметов для изготовления картины из природных материалов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»</w:t>
      </w:r>
    </w:p>
    <w:p>
      <w:pPr>
        <w:tabs>
          <w:tab w:val="left" w:pos="851" w:leader="none"/>
        </w:tabs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с новым направлением в творчестве </w:t>
      </w:r>
    </w:p>
    <w:p>
      <w:pPr>
        <w:tabs>
          <w:tab w:val="left" w:pos="851" w:leader="none"/>
        </w:tabs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Задачи: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1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10"/>
          <w:position w:val="0"/>
          <w:sz w:val="28"/>
          <w:u w:val="single"/>
          <w:shd w:fill="FFFFFF" w:val="clear"/>
        </w:rPr>
        <w:t xml:space="preserve">        - </w:t>
      </w:r>
      <w:r>
        <w:rPr>
          <w:rFonts w:ascii="Times New Roman" w:hAnsi="Times New Roman" w:cs="Times New Roman" w:eastAsia="Times New Roman"/>
          <w:color w:val="000000"/>
          <w:spacing w:val="10"/>
          <w:position w:val="0"/>
          <w:sz w:val="28"/>
          <w:u w:val="single"/>
          <w:shd w:fill="FFFFFF" w:val="clear"/>
        </w:rPr>
        <w:t xml:space="preserve">научить выбирать необходимое цветовое сочетание;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1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10"/>
          <w:position w:val="0"/>
          <w:sz w:val="28"/>
          <w:shd w:fill="FFFFFF" w:val="clear"/>
        </w:rPr>
        <w:t xml:space="preserve">        - </w:t>
      </w:r>
      <w:r>
        <w:rPr>
          <w:rFonts w:ascii="Times New Roman" w:hAnsi="Times New Roman" w:cs="Times New Roman" w:eastAsia="Times New Roman"/>
          <w:color w:val="000000"/>
          <w:spacing w:val="10"/>
          <w:position w:val="0"/>
          <w:sz w:val="28"/>
          <w:shd w:fill="FFFFFF" w:val="clear"/>
        </w:rPr>
        <w:t xml:space="preserve">научить создавать эскиз будущей работы;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  учащихся с приемами работы с различными предметами</w:t>
      </w:r>
    </w:p>
    <w:p>
      <w:pPr>
        <w:tabs>
          <w:tab w:val="left" w:pos="851" w:leader="none"/>
        </w:tabs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Инструменты и материалы:</w:t>
      </w:r>
    </w:p>
    <w:p>
      <w:pPr>
        <w:tabs>
          <w:tab w:val="left" w:pos="851" w:leader="none"/>
        </w:tabs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бумага, карандаш, краски</w:t>
      </w:r>
    </w:p>
    <w:p>
      <w:pPr>
        <w:tabs>
          <w:tab w:val="left" w:pos="851" w:leader="none"/>
        </w:tabs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Ход занятия: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numPr>
          <w:ilvl w:val="0"/>
          <w:numId w:val="5"/>
        </w:numPr>
        <w:tabs>
          <w:tab w:val="left" w:pos="993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Теоретическая часть.</w:t>
      </w:r>
    </w:p>
    <w:p>
      <w:pPr>
        <w:tabs>
          <w:tab w:val="left" w:pos="993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993" w:leader="none"/>
        </w:tabs>
        <w:spacing w:before="10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Своей окраской, формами природный материал несет нам радость, будит фантазию, поднимает настроение, помогает разрядить гнетущую обстановку и часто возвращают бодрость и энергию. Композиции из природного материала оживляют и украшают наше жилище и окружающую нас обстановку, вносят с собой что-то от волшебства и аромата природы в наши будни.</w:t>
      </w:r>
    </w:p>
    <w:p>
      <w:pPr>
        <w:tabs>
          <w:tab w:val="left" w:pos="993" w:leader="none"/>
        </w:tabs>
        <w:spacing w:before="10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Выполнение различных композиций из высушенных цветов, листьев, стеблей растений, из коры деревьев, семян и других подобных материалов – соединяет в себе элементы профессионального искусства и самодеятельного творчества.</w:t>
      </w:r>
    </w:p>
    <w:p>
      <w:pPr>
        <w:tabs>
          <w:tab w:val="left" w:pos="993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Поистине волшебным является мир природы. Каждая веточка, каждый листочек таят в себе непередаваемое очарование. Но не только это характеризует живую природу. Из материала, который она нам дарит, можно сделать чудеса своими руками. Достаточно только увидеть, какая тайна кроется в каждом листочке, и подарить миру чудо.</w:t>
      </w:r>
    </w:p>
    <w:p>
      <w:pPr>
        <w:spacing w:before="10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Материал для поделок, созданный самой природой, сам по себе имеет очень красивую форму, текстуру, цвет. Чего только стоят поделки, которые люди делают из шишек, желудей, веток, листьев, семечек, орехов и еще из тысячи и одной природной составляющей.</w:t>
      </w:r>
    </w:p>
    <w:p>
      <w:pPr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Стоит лишь только проявить фантазию, разбудить вдохновение и можно сделать действительно необычную вещь. </w:t>
      </w:r>
    </w:p>
    <w:p>
      <w:pPr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Практическая часть.</w:t>
      </w:r>
    </w:p>
    <w:p>
      <w:pPr>
        <w:tabs>
          <w:tab w:val="left" w:pos="1134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1134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Сегодня мы будем создавать эскиз для будущей работы из природных материалов.</w:t>
      </w:r>
    </w:p>
    <w:p>
      <w:pPr>
        <w:tabs>
          <w:tab w:val="left" w:pos="1134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1134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Любой творческий проект начинается с поиска идей. Перед тем как приступить к изготовлению предметов быта, необходимо выполнить определённую работу.</w:t>
      </w:r>
    </w:p>
    <w:p>
      <w:pPr>
        <w:tabs>
          <w:tab w:val="left" w:pos="1134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Идею необходимо оформить в виде набросков и эскизов будущего изделия. Это позволяет наглядно увидеть то, что должно получится в готовом виде, даёт возможность оценить идею и, при необходимости, внести изменения.</w:t>
      </w:r>
    </w:p>
    <w:p>
      <w:pPr>
        <w:tabs>
          <w:tab w:val="left" w:pos="1134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1134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Разрабатываем эскиз своего изделия, используя различные средства и графики. </w:t>
      </w:r>
    </w:p>
    <w:p>
      <w:pPr>
        <w:tabs>
          <w:tab w:val="left" w:pos="1134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1134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Для начала нужно выбрать определенную тематику, определиться с форматом будущей работы и выбрать необходимые природные материалы для своей работы.</w:t>
      </w:r>
    </w:p>
    <w:p>
      <w:pPr>
        <w:tabs>
          <w:tab w:val="left" w:pos="1134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tabs>
          <w:tab w:val="left" w:pos="1134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После необходимо нарисовать карандашом эскиз на бумаге, начиная с основного и продумывая до мелких деталей. Нужно определиться с цветом, совмещая фон и основную часть композиции. Раскрасить красками готовый эскиз.</w:t>
      </w:r>
    </w:p>
    <w:p>
      <w:pPr>
        <w:tabs>
          <w:tab w:val="left" w:pos="1134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</w:p>
    <w:p>
      <w:pPr>
        <w:numPr>
          <w:ilvl w:val="0"/>
          <w:numId w:val="12"/>
        </w:numPr>
        <w:tabs>
          <w:tab w:val="left" w:pos="1134" w:leader="none"/>
        </w:tabs>
        <w:spacing w:before="0" w:after="0" w:line="240"/>
        <w:ind w:right="0" w:left="1287" w:hanging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Подведение итогов.</w:t>
      </w:r>
    </w:p>
    <w:p>
      <w:pPr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Техника безопасности по окончании работы:</w:t>
      </w:r>
    </w:p>
    <w:p>
      <w:pPr>
        <w:numPr>
          <w:ilvl w:val="0"/>
          <w:numId w:val="14"/>
        </w:numPr>
        <w:tabs>
          <w:tab w:val="left" w:pos="851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DFCFC" w:val="clear"/>
        </w:rPr>
      </w:pPr>
      <w:r>
        <w:rPr>
          <w:rFonts w:ascii="Times New Roman" w:hAnsi="Times New Roman" w:cs="Times New Roman" w:eastAsia="Times New Roman"/>
          <w:color w:val="220710"/>
          <w:spacing w:val="0"/>
          <w:position w:val="0"/>
          <w:sz w:val="28"/>
          <w:shd w:fill="FDFCFC" w:val="clear"/>
        </w:rPr>
        <w:t xml:space="preserve">убрать свое рабочее место;</w:t>
      </w:r>
    </w:p>
    <w:p>
      <w:pPr>
        <w:numPr>
          <w:ilvl w:val="0"/>
          <w:numId w:val="14"/>
        </w:numPr>
        <w:tabs>
          <w:tab w:val="left" w:pos="851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DFCFC" w:val="clear"/>
        </w:rPr>
      </w:pPr>
      <w:r>
        <w:rPr>
          <w:rFonts w:ascii="Times New Roman" w:hAnsi="Times New Roman" w:cs="Times New Roman" w:eastAsia="Times New Roman"/>
          <w:color w:val="220710"/>
          <w:spacing w:val="0"/>
          <w:position w:val="0"/>
          <w:sz w:val="28"/>
          <w:shd w:fill="FDFCFC" w:val="clear"/>
        </w:rPr>
        <w:t xml:space="preserve">сложить свой готовый эскиз для дальнейшей работы.</w:t>
      </w:r>
    </w:p>
    <w:p>
      <w:pPr>
        <w:tabs>
          <w:tab w:val="left" w:pos="851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DFCFC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DFCFC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DFCFC" w:val="clear"/>
        </w:rPr>
        <w:t xml:space="preserve">Аппликация – (от латинского applicatio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DFCFC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DFCFC" w:val="clear"/>
        </w:rPr>
        <w:t xml:space="preserve">прикладывание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DFCFC" w:val="clear"/>
        </w:rPr>
        <w:t xml:space="preserve">»)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DFCFC" w:val="clear"/>
        </w:rPr>
        <w:t xml:space="preserve">способ создания орнаментов, путем накладывания разноцветных кусочков разнообразного материала, или орнамент, созданный по такому же способу. Является одним из древнейших способов украшения, применяется и поныне у многих народов. Высоким художественным мастерством отмечены самые ранние из сохранившихся аппликаций - седла из пазырыкских курганов (5 век до н.э.).</w:t>
      </w:r>
    </w:p>
    <w:p>
      <w:pPr>
        <w:tabs>
          <w:tab w:val="left" w:pos="85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DFCFC" w:val="clear"/>
        </w:rPr>
      </w:pPr>
    </w:p>
    <w:p>
      <w:pPr>
        <w:tabs>
          <w:tab w:val="left" w:pos="851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DFCFC" w:val="clear"/>
        </w:rPr>
      </w:pPr>
    </w:p>
    <w:p>
      <w:pPr>
        <w:numPr>
          <w:ilvl w:val="0"/>
          <w:numId w:val="18"/>
        </w:numPr>
        <w:tabs>
          <w:tab w:val="left" w:pos="851" w:leader="none"/>
        </w:tabs>
        <w:spacing w:before="0" w:after="0" w:line="240"/>
        <w:ind w:right="0" w:left="1287" w:hanging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Проверка и оценка выполненной работы</w:t>
      </w:r>
    </w:p>
    <w:p>
      <w:pPr>
        <w:tabs>
          <w:tab w:val="left" w:pos="851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Фотографии выполненных изделий можно прислать на электронный адрес педагога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ilsyar.zaripowa@yandex.ru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(Зарипова Ильсияр Ильдаровна)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5">
    <w:abstractNumId w:val="18"/>
  </w:num>
  <w:num w:numId="12">
    <w:abstractNumId w:val="12"/>
  </w:num>
  <w:num w:numId="14">
    <w:abstractNumId w:val="6"/>
  </w:num>
  <w:num w:numId="1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